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92" w:rsidRDefault="00865D92" w:rsidP="00793E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EB7" w:rsidRPr="00865D92" w:rsidRDefault="00793EB7" w:rsidP="00865D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D92">
        <w:rPr>
          <w:rFonts w:ascii="Times New Roman" w:hAnsi="Times New Roman" w:cs="Times New Roman"/>
          <w:b/>
          <w:sz w:val="28"/>
          <w:szCs w:val="28"/>
          <w:u w:val="single"/>
        </w:rPr>
        <w:t>Seat Acceptance Fee for Various PG/PhD Programs:</w:t>
      </w:r>
    </w:p>
    <w:p w:rsidR="00793EB7" w:rsidRPr="00E852C8" w:rsidRDefault="00793EB7" w:rsidP="00793EB7">
      <w:pPr>
        <w:pStyle w:val="ListParagraph"/>
        <w:spacing w:after="0"/>
        <w:ind w:left="786"/>
        <w:rPr>
          <w:rFonts w:ascii="Times New Roman" w:hAnsi="Times New Roman" w:cs="Times New Roman"/>
          <w:b/>
        </w:rPr>
      </w:pPr>
    </w:p>
    <w:p w:rsidR="00793EB7" w:rsidRPr="00C06008" w:rsidRDefault="00793EB7" w:rsidP="00793EB7">
      <w:pPr>
        <w:pStyle w:val="ListParagraph"/>
        <w:spacing w:after="0"/>
        <w:ind w:left="-993"/>
        <w:rPr>
          <w:rFonts w:ascii="Times New Roman" w:hAnsi="Times New Roman" w:cs="Times New Roman"/>
        </w:rPr>
      </w:pPr>
    </w:p>
    <w:tbl>
      <w:tblPr>
        <w:tblStyle w:val="TableGrid"/>
        <w:tblW w:w="9643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855"/>
        <w:gridCol w:w="4394"/>
        <w:gridCol w:w="2693"/>
        <w:gridCol w:w="1701"/>
      </w:tblGrid>
      <w:tr w:rsidR="00793EB7" w:rsidRPr="00C06008" w:rsidTr="00C647FC">
        <w:tc>
          <w:tcPr>
            <w:tcW w:w="855" w:type="dxa"/>
            <w:vMerge w:val="restart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4394" w:type="dxa"/>
            <w:vMerge w:val="restart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4394" w:type="dxa"/>
            <w:gridSpan w:val="2"/>
            <w:vAlign w:val="center"/>
          </w:tcPr>
          <w:p w:rsidR="00793EB7" w:rsidRPr="00793EB7" w:rsidRDefault="00793EB7" w:rsidP="00C647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793EB7" w:rsidRPr="00C06008" w:rsidTr="00C647FC">
        <w:tc>
          <w:tcPr>
            <w:tcW w:w="855" w:type="dxa"/>
            <w:vMerge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b/>
                <w:sz w:val="24"/>
                <w:szCs w:val="24"/>
              </w:rPr>
              <w:t>GEN/OBC/EWS</w:t>
            </w:r>
          </w:p>
        </w:tc>
        <w:tc>
          <w:tcPr>
            <w:tcW w:w="1701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b/>
                <w:sz w:val="24"/>
                <w:szCs w:val="24"/>
              </w:rPr>
              <w:t>SC/ST/PWD</w:t>
            </w:r>
          </w:p>
        </w:tc>
      </w:tr>
      <w:tr w:rsidR="00793EB7" w:rsidRPr="00C06008" w:rsidTr="00C647FC">
        <w:tc>
          <w:tcPr>
            <w:tcW w:w="855" w:type="dxa"/>
            <w:vAlign w:val="center"/>
          </w:tcPr>
          <w:p w:rsidR="00793EB7" w:rsidRPr="00793EB7" w:rsidRDefault="00E10F48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793EB7" w:rsidRPr="00793EB7" w:rsidRDefault="00793EB7" w:rsidP="00C64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693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1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793EB7" w:rsidRPr="00C06008" w:rsidTr="00C647FC">
        <w:tc>
          <w:tcPr>
            <w:tcW w:w="855" w:type="dxa"/>
            <w:vAlign w:val="center"/>
          </w:tcPr>
          <w:p w:rsidR="00793EB7" w:rsidRPr="00793EB7" w:rsidRDefault="00E10F48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793EB7" w:rsidRPr="00793EB7" w:rsidRDefault="00793EB7" w:rsidP="00C64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793EB7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  <w:tc>
          <w:tcPr>
            <w:tcW w:w="2693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1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793EB7" w:rsidRPr="00C06008" w:rsidTr="00C647FC">
        <w:tc>
          <w:tcPr>
            <w:tcW w:w="855" w:type="dxa"/>
            <w:vAlign w:val="center"/>
          </w:tcPr>
          <w:p w:rsidR="00793EB7" w:rsidRPr="00793EB7" w:rsidRDefault="00E10F48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793EB7" w:rsidRPr="00793EB7" w:rsidRDefault="00793EB7" w:rsidP="00C64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(Govt. Lab/Industry</w:t>
            </w: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 xml:space="preserve"> Sponsored)</w:t>
            </w:r>
          </w:p>
        </w:tc>
        <w:tc>
          <w:tcPr>
            <w:tcW w:w="2693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1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793EB7" w:rsidRPr="00C06008" w:rsidTr="00C647FC">
        <w:tc>
          <w:tcPr>
            <w:tcW w:w="855" w:type="dxa"/>
            <w:vAlign w:val="center"/>
          </w:tcPr>
          <w:p w:rsidR="00793EB7" w:rsidRPr="00793EB7" w:rsidRDefault="00E10F48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793EB7" w:rsidRPr="00793EB7" w:rsidRDefault="00793EB7" w:rsidP="00C64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PhD Regular &amp; Sponsored</w:t>
            </w:r>
          </w:p>
        </w:tc>
        <w:tc>
          <w:tcPr>
            <w:tcW w:w="2693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1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793EB7" w:rsidRPr="00C06008" w:rsidTr="00C647FC">
        <w:tc>
          <w:tcPr>
            <w:tcW w:w="855" w:type="dxa"/>
            <w:vAlign w:val="center"/>
          </w:tcPr>
          <w:p w:rsidR="00793EB7" w:rsidRPr="00793EB7" w:rsidRDefault="00E10F48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793EB7" w:rsidRPr="00793EB7" w:rsidRDefault="00793EB7" w:rsidP="00C64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(Self/Industry Sponsored)</w:t>
            </w:r>
          </w:p>
        </w:tc>
        <w:tc>
          <w:tcPr>
            <w:tcW w:w="2693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  <w:tc>
          <w:tcPr>
            <w:tcW w:w="1701" w:type="dxa"/>
            <w:vAlign w:val="center"/>
          </w:tcPr>
          <w:p w:rsidR="00793EB7" w:rsidRPr="00793EB7" w:rsidRDefault="00793EB7" w:rsidP="00C64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B7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</w:tr>
    </w:tbl>
    <w:p w:rsidR="00793EB7" w:rsidRDefault="00793EB7" w:rsidP="00793EB7">
      <w:pPr>
        <w:spacing w:after="0"/>
        <w:rPr>
          <w:rFonts w:ascii="Times New Roman" w:hAnsi="Times New Roman" w:cs="Times New Roman"/>
        </w:rPr>
      </w:pPr>
    </w:p>
    <w:p w:rsidR="00793EB7" w:rsidRPr="00C06008" w:rsidRDefault="00793EB7" w:rsidP="00793EB7">
      <w:pPr>
        <w:spacing w:after="0"/>
        <w:rPr>
          <w:rFonts w:ascii="Times New Roman" w:hAnsi="Times New Roman" w:cs="Times New Roman"/>
        </w:rPr>
      </w:pPr>
    </w:p>
    <w:p w:rsidR="00793EB7" w:rsidRPr="00C06008" w:rsidRDefault="005A7579" w:rsidP="005A75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53EA4">
        <w:rPr>
          <w:rFonts w:ascii="Times New Roman" w:hAnsi="Times New Roman" w:cs="Times New Roman"/>
          <w:b/>
          <w:sz w:val="28"/>
          <w:szCs w:val="28"/>
          <w:u w:val="single"/>
        </w:rPr>
        <w:t xml:space="preserve">Refund </w:t>
      </w:r>
      <w:r w:rsidR="00793EB7" w:rsidRPr="00653EA4">
        <w:rPr>
          <w:rFonts w:ascii="Times New Roman" w:hAnsi="Times New Roman" w:cs="Times New Roman"/>
          <w:b/>
          <w:sz w:val="28"/>
          <w:szCs w:val="28"/>
          <w:u w:val="single"/>
        </w:rPr>
        <w:t>of Fee Policy in Case of Withdrawn/Cancellation of Admission for All Programs</w:t>
      </w:r>
      <w:r w:rsidR="00793EB7" w:rsidRPr="00793EB7">
        <w:rPr>
          <w:rFonts w:ascii="Times New Roman" w:hAnsi="Times New Roman" w:cs="Times New Roman"/>
          <w:b/>
          <w:u w:val="single"/>
        </w:rPr>
        <w:t>:</w:t>
      </w:r>
    </w:p>
    <w:p w:rsidR="00793EB7" w:rsidRDefault="00793EB7" w:rsidP="00793EB7">
      <w:pPr>
        <w:pStyle w:val="ListParagraph"/>
        <w:jc w:val="both"/>
        <w:rPr>
          <w:rFonts w:ascii="Times New Roman" w:hAnsi="Times New Roman" w:cs="Times New Roman"/>
        </w:rPr>
      </w:pPr>
    </w:p>
    <w:p w:rsidR="004D6510" w:rsidRDefault="003E4777" w:rsidP="005A75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5A7579" w:rsidRPr="005A7579">
        <w:rPr>
          <w:rFonts w:ascii="Times New Roman" w:hAnsi="Times New Roman" w:cs="Times New Roman"/>
          <w:sz w:val="24"/>
          <w:szCs w:val="24"/>
        </w:rPr>
        <w:t xml:space="preserve"> On or before</w:t>
      </w:r>
      <w:r w:rsidR="00851FFC">
        <w:rPr>
          <w:rFonts w:ascii="Times New Roman" w:hAnsi="Times New Roman" w:cs="Times New Roman"/>
          <w:sz w:val="24"/>
          <w:szCs w:val="24"/>
        </w:rPr>
        <w:t xml:space="preserve"> the</w:t>
      </w:r>
      <w:r w:rsidR="005A7579" w:rsidRPr="005A7579">
        <w:rPr>
          <w:rFonts w:ascii="Times New Roman" w:hAnsi="Times New Roman" w:cs="Times New Roman"/>
          <w:sz w:val="24"/>
          <w:szCs w:val="24"/>
        </w:rPr>
        <w:t xml:space="preserve"> date of Financial Registration: Full fees to be refunded after deducting </w:t>
      </w:r>
      <w:r w:rsidR="005A75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51FFC">
        <w:rPr>
          <w:rFonts w:ascii="Times New Roman" w:hAnsi="Times New Roman" w:cs="Times New Roman"/>
          <w:sz w:val="24"/>
          <w:szCs w:val="24"/>
        </w:rPr>
        <w:t>processing charges</w:t>
      </w:r>
      <w:r w:rsidR="005A7579">
        <w:rPr>
          <w:rFonts w:ascii="Times New Roman" w:hAnsi="Times New Roman" w:cs="Times New Roman"/>
          <w:sz w:val="24"/>
          <w:szCs w:val="24"/>
        </w:rPr>
        <w:t xml:space="preserve"> </w:t>
      </w:r>
      <w:r w:rsidR="005A7579" w:rsidRPr="005A7579">
        <w:rPr>
          <w:rFonts w:ascii="Times New Roman" w:hAnsi="Times New Roman" w:cs="Times New Roman"/>
          <w:sz w:val="24"/>
          <w:szCs w:val="24"/>
        </w:rPr>
        <w:t>of</w:t>
      </w:r>
      <w:r w:rsidR="00851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579" w:rsidRPr="005A7579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5A7579" w:rsidRPr="005A7579">
        <w:rPr>
          <w:rFonts w:ascii="Times New Roman" w:hAnsi="Times New Roman" w:cs="Times New Roman"/>
          <w:sz w:val="24"/>
          <w:szCs w:val="24"/>
        </w:rPr>
        <w:t>. 2,500/- for all program</w:t>
      </w:r>
      <w:r w:rsidR="00FA23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579" w:rsidRPr="005A7579" w:rsidRDefault="005A7579" w:rsidP="005A75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5A7579" w:rsidRPr="005A7579" w:rsidRDefault="003E4777" w:rsidP="005A75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A7579" w:rsidRPr="005A7579">
        <w:rPr>
          <w:rFonts w:ascii="Times New Roman" w:hAnsi="Times New Roman" w:cs="Times New Roman"/>
          <w:sz w:val="24"/>
          <w:szCs w:val="24"/>
        </w:rPr>
        <w:t>After the date of Financial Registration: No fees will be refunded. In case the candidate pays full fees, only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bookmarkStart w:id="0" w:name="_GoBack"/>
      <w:bookmarkEnd w:id="0"/>
      <w:r w:rsidR="005A7579" w:rsidRPr="005A7579">
        <w:rPr>
          <w:rFonts w:ascii="Times New Roman" w:hAnsi="Times New Roman" w:cs="Times New Roman"/>
          <w:sz w:val="24"/>
          <w:szCs w:val="24"/>
        </w:rPr>
        <w:t xml:space="preserve"> caution deposits will be refunded and mess charges will</w:t>
      </w:r>
      <w:r w:rsidR="00FA2377">
        <w:rPr>
          <w:rFonts w:ascii="Times New Roman" w:hAnsi="Times New Roman" w:cs="Times New Roman"/>
          <w:sz w:val="24"/>
          <w:szCs w:val="24"/>
        </w:rPr>
        <w:t xml:space="preserve"> be collected on pro rata basis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A7579" w:rsidRPr="005A7579" w:rsidSect="00CB295D">
      <w:pgSz w:w="11906" w:h="16838"/>
      <w:pgMar w:top="1702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DCC"/>
    <w:multiLevelType w:val="hybridMultilevel"/>
    <w:tmpl w:val="4DB6AA80"/>
    <w:lvl w:ilvl="0" w:tplc="1CF06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A039C"/>
    <w:multiLevelType w:val="hybridMultilevel"/>
    <w:tmpl w:val="33F2435E"/>
    <w:lvl w:ilvl="0" w:tplc="0204917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74F5"/>
    <w:multiLevelType w:val="hybridMultilevel"/>
    <w:tmpl w:val="3E2EEB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B7"/>
    <w:rsid w:val="00322E7D"/>
    <w:rsid w:val="003E4777"/>
    <w:rsid w:val="005A7579"/>
    <w:rsid w:val="005B16B7"/>
    <w:rsid w:val="00653EA4"/>
    <w:rsid w:val="00793EB7"/>
    <w:rsid w:val="00845B03"/>
    <w:rsid w:val="00851FFC"/>
    <w:rsid w:val="00865D92"/>
    <w:rsid w:val="00C647FC"/>
    <w:rsid w:val="00CB295D"/>
    <w:rsid w:val="00DB0503"/>
    <w:rsid w:val="00E10F48"/>
    <w:rsid w:val="00FA2377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6D7C"/>
  <w15:chartTrackingRefBased/>
  <w15:docId w15:val="{DF7195F8-BBC0-4752-BE72-F2B23556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EB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E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IITH</dc:creator>
  <cp:keywords/>
  <dc:description/>
  <cp:lastModifiedBy>IITH</cp:lastModifiedBy>
  <cp:revision>7</cp:revision>
  <dcterms:created xsi:type="dcterms:W3CDTF">2020-11-20T11:36:00Z</dcterms:created>
  <dcterms:modified xsi:type="dcterms:W3CDTF">2020-11-20T11:58:00Z</dcterms:modified>
</cp:coreProperties>
</file>